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56BE1" w14:textId="142A8823" w:rsidR="005C08EB" w:rsidRDefault="001535E8" w:rsidP="001535E8">
      <w:pPr>
        <w:bidi/>
        <w:jc w:val="center"/>
        <w:rPr>
          <w:rFonts w:cs="B Koodak"/>
          <w:sz w:val="36"/>
          <w:szCs w:val="36"/>
          <w:rtl/>
          <w:lang w:bidi="fa-IR"/>
        </w:rPr>
      </w:pPr>
      <w:r w:rsidRPr="001535E8">
        <w:rPr>
          <w:rFonts w:cs="B Koodak" w:hint="cs"/>
          <w:sz w:val="36"/>
          <w:szCs w:val="36"/>
          <w:rtl/>
          <w:lang w:bidi="fa-IR"/>
        </w:rPr>
        <w:t>اطلاعیه</w:t>
      </w:r>
    </w:p>
    <w:p w14:paraId="3EB5649B" w14:textId="367ECB86" w:rsidR="001535E8" w:rsidRDefault="001535E8" w:rsidP="001535E8">
      <w:pPr>
        <w:bidi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/>
          <w:sz w:val="24"/>
          <w:szCs w:val="24"/>
          <w:rtl/>
          <w:lang w:bidi="fa-IR"/>
        </w:rPr>
        <w:tab/>
      </w:r>
      <w:r>
        <w:rPr>
          <w:rFonts w:cs="B Koodak"/>
          <w:sz w:val="24"/>
          <w:szCs w:val="24"/>
          <w:rtl/>
          <w:lang w:bidi="fa-IR"/>
        </w:rPr>
        <w:tab/>
      </w:r>
      <w:r>
        <w:rPr>
          <w:rFonts w:cs="B Koodak"/>
          <w:sz w:val="24"/>
          <w:szCs w:val="24"/>
          <w:rtl/>
          <w:lang w:bidi="fa-IR"/>
        </w:rPr>
        <w:tab/>
      </w:r>
      <w:r>
        <w:rPr>
          <w:rFonts w:cs="B Koodak"/>
          <w:sz w:val="24"/>
          <w:szCs w:val="24"/>
          <w:rtl/>
          <w:lang w:bidi="fa-IR"/>
        </w:rPr>
        <w:tab/>
      </w:r>
      <w:r>
        <w:rPr>
          <w:rFonts w:cs="B Koodak"/>
          <w:sz w:val="24"/>
          <w:szCs w:val="24"/>
          <w:rtl/>
          <w:lang w:bidi="fa-IR"/>
        </w:rPr>
        <w:tab/>
      </w:r>
      <w:r>
        <w:rPr>
          <w:rFonts w:cs="B Koodak"/>
          <w:sz w:val="24"/>
          <w:szCs w:val="24"/>
          <w:rtl/>
          <w:lang w:bidi="fa-IR"/>
        </w:rPr>
        <w:tab/>
      </w:r>
      <w:r>
        <w:rPr>
          <w:rFonts w:cs="B Koodak"/>
          <w:sz w:val="24"/>
          <w:szCs w:val="24"/>
          <w:rtl/>
          <w:lang w:bidi="fa-IR"/>
        </w:rPr>
        <w:tab/>
      </w:r>
      <w:r>
        <w:rPr>
          <w:rFonts w:cs="B Koodak"/>
          <w:sz w:val="24"/>
          <w:szCs w:val="24"/>
          <w:rtl/>
          <w:lang w:bidi="fa-IR"/>
        </w:rPr>
        <w:tab/>
      </w:r>
      <w:r>
        <w:rPr>
          <w:rFonts w:cs="B Koodak"/>
          <w:sz w:val="24"/>
          <w:szCs w:val="24"/>
          <w:rtl/>
          <w:lang w:bidi="fa-IR"/>
        </w:rPr>
        <w:tab/>
      </w:r>
      <w:r w:rsidR="009E0515">
        <w:rPr>
          <w:rFonts w:cs="B Koodak"/>
          <w:sz w:val="24"/>
          <w:szCs w:val="24"/>
          <w:lang w:bidi="fa-IR"/>
        </w:rPr>
        <w:t>15</w:t>
      </w:r>
      <w:bookmarkStart w:id="0" w:name="_GoBack"/>
      <w:bookmarkEnd w:id="0"/>
      <w:r>
        <w:rPr>
          <w:rFonts w:cs="B Koodak" w:hint="cs"/>
          <w:sz w:val="24"/>
          <w:szCs w:val="24"/>
          <w:rtl/>
          <w:lang w:bidi="fa-IR"/>
        </w:rPr>
        <w:t xml:space="preserve"> </w:t>
      </w:r>
      <w:r w:rsidR="00AF6ABA">
        <w:rPr>
          <w:rFonts w:cs="B Koodak" w:hint="cs"/>
          <w:sz w:val="24"/>
          <w:szCs w:val="24"/>
          <w:rtl/>
          <w:lang w:bidi="fa-IR"/>
        </w:rPr>
        <w:t>مهر</w:t>
      </w:r>
      <w:r>
        <w:rPr>
          <w:rFonts w:cs="B Koodak" w:hint="cs"/>
          <w:sz w:val="24"/>
          <w:szCs w:val="24"/>
          <w:rtl/>
          <w:lang w:bidi="fa-IR"/>
        </w:rPr>
        <w:t xml:space="preserve"> 1399 </w:t>
      </w:r>
    </w:p>
    <w:p w14:paraId="5CCB9D08" w14:textId="0A541C6B" w:rsidR="001535E8" w:rsidRDefault="001535E8" w:rsidP="001535E8">
      <w:pPr>
        <w:bidi/>
        <w:jc w:val="both"/>
        <w:rPr>
          <w:rFonts w:cs="B Koodak"/>
          <w:sz w:val="24"/>
          <w:szCs w:val="24"/>
          <w:rtl/>
          <w:lang w:bidi="fa-IR"/>
        </w:rPr>
      </w:pPr>
    </w:p>
    <w:p w14:paraId="0427CF62" w14:textId="168F61CB" w:rsidR="00124511" w:rsidRDefault="00600538" w:rsidP="001535E8">
      <w:pPr>
        <w:bidi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احتراما بدینوسیله به آگاهی می رساند </w:t>
      </w:r>
      <w:r w:rsidR="001535E8">
        <w:rPr>
          <w:rFonts w:cs="B Koodak" w:hint="cs"/>
          <w:sz w:val="24"/>
          <w:szCs w:val="24"/>
          <w:rtl/>
          <w:lang w:bidi="fa-IR"/>
        </w:rPr>
        <w:t xml:space="preserve">بر اساس تصمیم اتخاذ شده از سوی اداره کل </w:t>
      </w:r>
      <w:r w:rsidR="00BE6BD2">
        <w:rPr>
          <w:rFonts w:cs="B Koodak" w:hint="cs"/>
          <w:sz w:val="24"/>
          <w:szCs w:val="24"/>
          <w:rtl/>
          <w:lang w:bidi="fa-IR"/>
        </w:rPr>
        <w:t>مدیریت</w:t>
      </w:r>
      <w:r w:rsidR="001535E8">
        <w:rPr>
          <w:rFonts w:cs="B Koodak" w:hint="cs"/>
          <w:sz w:val="24"/>
          <w:szCs w:val="24"/>
          <w:rtl/>
          <w:lang w:bidi="fa-IR"/>
        </w:rPr>
        <w:t xml:space="preserve"> استان</w:t>
      </w:r>
      <w:r w:rsidR="001535E8">
        <w:rPr>
          <w:rFonts w:cs="B Koodak"/>
          <w:sz w:val="24"/>
          <w:szCs w:val="24"/>
          <w:rtl/>
          <w:lang w:bidi="fa-IR"/>
        </w:rPr>
        <w:softHyphen/>
      </w:r>
      <w:r w:rsidR="001535E8">
        <w:rPr>
          <w:rFonts w:cs="B Koodak" w:hint="cs"/>
          <w:sz w:val="24"/>
          <w:szCs w:val="24"/>
          <w:rtl/>
          <w:lang w:bidi="fa-IR"/>
        </w:rPr>
        <w:t>های وزارت کشور جمهوری ترکیه</w:t>
      </w:r>
      <w:r w:rsidR="00C573A9">
        <w:rPr>
          <w:rFonts w:cs="B Koodak" w:hint="cs"/>
          <w:sz w:val="24"/>
          <w:szCs w:val="24"/>
          <w:rtl/>
          <w:lang w:bidi="fa-IR"/>
        </w:rPr>
        <w:t xml:space="preserve"> </w:t>
      </w:r>
      <w:r w:rsidR="00124511">
        <w:rPr>
          <w:rFonts w:cs="B Koodak" w:hint="cs"/>
          <w:sz w:val="24"/>
          <w:szCs w:val="24"/>
          <w:rtl/>
          <w:lang w:bidi="fa-IR"/>
        </w:rPr>
        <w:t>(</w:t>
      </w:r>
      <w:hyperlink r:id="rId4" w:history="1">
        <w:r w:rsidR="00124511" w:rsidRPr="005468DF">
          <w:rPr>
            <w:rStyle w:val="Hyperlink"/>
            <w:rFonts w:asciiTheme="majorBidi" w:hAnsiTheme="majorBidi" w:cstheme="majorBidi"/>
            <w:sz w:val="24"/>
            <w:szCs w:val="24"/>
            <w:lang w:bidi="fa-IR"/>
          </w:rPr>
          <w:t>https://www.içişleri.gov.tr/illeridaresi</w:t>
        </w:r>
      </w:hyperlink>
      <w:r w:rsidR="00124511">
        <w:rPr>
          <w:rFonts w:cs="B Koodak" w:hint="cs"/>
          <w:sz w:val="24"/>
          <w:szCs w:val="24"/>
          <w:rtl/>
          <w:lang w:bidi="fa-IR"/>
        </w:rPr>
        <w:t xml:space="preserve">) </w:t>
      </w:r>
      <w:r w:rsidR="00C573A9">
        <w:rPr>
          <w:rFonts w:cs="B Koodak" w:hint="cs"/>
          <w:sz w:val="24"/>
          <w:szCs w:val="24"/>
          <w:rtl/>
          <w:lang w:bidi="fa-IR"/>
        </w:rPr>
        <w:t xml:space="preserve">در چهارچوب مواردی که پیش از این در ارتباط با خودروها و رانندگانی که به منظور تجارت بین المللی از ترکیه </w:t>
      </w:r>
      <w:r w:rsidR="00BE6BD2">
        <w:rPr>
          <w:rFonts w:cs="B Koodak" w:hint="cs"/>
          <w:sz w:val="24"/>
          <w:szCs w:val="24"/>
          <w:rtl/>
          <w:lang w:bidi="fa-IR"/>
        </w:rPr>
        <w:t>به طور</w:t>
      </w:r>
      <w:r w:rsidR="00C573A9">
        <w:rPr>
          <w:rFonts w:cs="B Koodak" w:hint="cs"/>
          <w:sz w:val="24"/>
          <w:szCs w:val="24"/>
          <w:rtl/>
          <w:lang w:bidi="fa-IR"/>
        </w:rPr>
        <w:t xml:space="preserve"> ترانزیت </w:t>
      </w:r>
      <w:r w:rsidR="00BE6BD2">
        <w:rPr>
          <w:rFonts w:cs="B Koodak" w:hint="cs"/>
          <w:sz w:val="24"/>
          <w:szCs w:val="24"/>
          <w:rtl/>
          <w:lang w:bidi="fa-IR"/>
        </w:rPr>
        <w:t>عبور خواهند کرد</w:t>
      </w:r>
      <w:r w:rsidR="00C573A9">
        <w:rPr>
          <w:rFonts w:cs="B Koodak" w:hint="cs"/>
          <w:sz w:val="24"/>
          <w:szCs w:val="24"/>
          <w:rtl/>
          <w:lang w:bidi="fa-IR"/>
        </w:rPr>
        <w:t xml:space="preserve"> و خودروها و رانندگانی که به ترکیه ورود-خروج </w:t>
      </w:r>
      <w:r w:rsidR="00BE6BD2">
        <w:rPr>
          <w:rFonts w:cs="B Koodak" w:hint="cs"/>
          <w:sz w:val="24"/>
          <w:szCs w:val="24"/>
          <w:rtl/>
          <w:lang w:bidi="fa-IR"/>
        </w:rPr>
        <w:t>خواهند نمود</w:t>
      </w:r>
      <w:r w:rsidR="00C573A9">
        <w:rPr>
          <w:rFonts w:cs="B Koodak" w:hint="cs"/>
          <w:sz w:val="24"/>
          <w:szCs w:val="24"/>
          <w:rtl/>
          <w:lang w:bidi="fa-IR"/>
        </w:rPr>
        <w:t xml:space="preserve"> تنظیم شده و تدابیری که از سوی نهادها و سازمان</w:t>
      </w:r>
      <w:r w:rsidR="00C573A9">
        <w:rPr>
          <w:rFonts w:cs="B Koodak"/>
          <w:sz w:val="24"/>
          <w:szCs w:val="24"/>
          <w:rtl/>
          <w:lang w:bidi="fa-IR"/>
        </w:rPr>
        <w:softHyphen/>
      </w:r>
      <w:r w:rsidR="00C573A9">
        <w:rPr>
          <w:rFonts w:cs="B Koodak" w:hint="cs"/>
          <w:sz w:val="24"/>
          <w:szCs w:val="24"/>
          <w:rtl/>
          <w:lang w:bidi="fa-IR"/>
        </w:rPr>
        <w:t>های ذیربط در خصوص عبور از درب</w:t>
      </w:r>
      <w:r w:rsidR="00C573A9">
        <w:rPr>
          <w:rFonts w:cs="B Koodak"/>
          <w:sz w:val="24"/>
          <w:szCs w:val="24"/>
          <w:rtl/>
          <w:lang w:bidi="fa-IR"/>
        </w:rPr>
        <w:softHyphen/>
      </w:r>
      <w:r w:rsidR="00C573A9">
        <w:rPr>
          <w:rFonts w:cs="B Koodak" w:hint="cs"/>
          <w:sz w:val="24"/>
          <w:szCs w:val="24"/>
          <w:rtl/>
          <w:lang w:bidi="fa-IR"/>
        </w:rPr>
        <w:t>های مرزی زمینی با شرط محفوظ ماندن اختیارات استانداری</w:t>
      </w:r>
      <w:r w:rsidR="00C573A9">
        <w:rPr>
          <w:rFonts w:cs="B Koodak"/>
          <w:sz w:val="24"/>
          <w:szCs w:val="24"/>
          <w:rtl/>
          <w:lang w:bidi="fa-IR"/>
        </w:rPr>
        <w:softHyphen/>
      </w:r>
      <w:r w:rsidR="00C573A9">
        <w:rPr>
          <w:rFonts w:cs="B Koodak" w:hint="cs"/>
          <w:sz w:val="24"/>
          <w:szCs w:val="24"/>
          <w:rtl/>
          <w:lang w:bidi="fa-IR"/>
        </w:rPr>
        <w:t xml:space="preserve">ها اتخاذ شده/ اتخاذ خواهد شد، </w:t>
      </w:r>
      <w:r w:rsidR="00A34346">
        <w:rPr>
          <w:rFonts w:cs="B Koodak" w:hint="cs"/>
          <w:sz w:val="24"/>
          <w:szCs w:val="24"/>
          <w:rtl/>
          <w:lang w:bidi="fa-IR"/>
        </w:rPr>
        <w:t>به افراد</w:t>
      </w:r>
      <w:r w:rsidR="005F13E8">
        <w:rPr>
          <w:rFonts w:cs="B Koodak" w:hint="cs"/>
          <w:sz w:val="24"/>
          <w:szCs w:val="24"/>
          <w:rtl/>
          <w:lang w:bidi="fa-IR"/>
        </w:rPr>
        <w:t xml:space="preserve"> دارای شرایط زیر</w:t>
      </w:r>
      <w:r w:rsidR="00A34346">
        <w:rPr>
          <w:rFonts w:cs="B Koodak" w:hint="cs"/>
          <w:sz w:val="24"/>
          <w:szCs w:val="24"/>
          <w:rtl/>
          <w:lang w:bidi="fa-IR"/>
        </w:rPr>
        <w:t xml:space="preserve"> در صورت داشتن مدارک </w:t>
      </w:r>
      <w:r w:rsidR="00BE6BD2">
        <w:rPr>
          <w:rFonts w:cs="B Koodak" w:hint="cs"/>
          <w:sz w:val="24"/>
          <w:szCs w:val="24"/>
          <w:rtl/>
          <w:lang w:bidi="fa-IR"/>
        </w:rPr>
        <w:t>معتبر</w:t>
      </w:r>
      <w:r w:rsidR="00A34346">
        <w:rPr>
          <w:rFonts w:cs="B Koodak" w:hint="cs"/>
          <w:sz w:val="24"/>
          <w:szCs w:val="24"/>
          <w:rtl/>
          <w:lang w:bidi="fa-IR"/>
        </w:rPr>
        <w:t xml:space="preserve"> در مورد وضعیتشان</w:t>
      </w:r>
      <w:r w:rsidR="00C573A9">
        <w:rPr>
          <w:rFonts w:cs="B Koodak" w:hint="cs"/>
          <w:sz w:val="24"/>
          <w:szCs w:val="24"/>
          <w:rtl/>
          <w:lang w:bidi="fa-IR"/>
        </w:rPr>
        <w:t xml:space="preserve"> </w:t>
      </w:r>
      <w:r w:rsidR="00A34346">
        <w:rPr>
          <w:rFonts w:cs="B Koodak" w:hint="cs"/>
          <w:sz w:val="24"/>
          <w:szCs w:val="24"/>
          <w:rtl/>
          <w:lang w:bidi="fa-IR"/>
        </w:rPr>
        <w:t>و پس از کنترل سلامت آنان که در درب</w:t>
      </w:r>
      <w:r w:rsidR="00A34346">
        <w:rPr>
          <w:rFonts w:cs="B Koodak"/>
          <w:sz w:val="24"/>
          <w:szCs w:val="24"/>
          <w:rtl/>
          <w:lang w:bidi="fa-IR"/>
        </w:rPr>
        <w:softHyphen/>
      </w:r>
      <w:r w:rsidR="00A34346">
        <w:rPr>
          <w:rFonts w:cs="B Koodak" w:hint="cs"/>
          <w:sz w:val="24"/>
          <w:szCs w:val="24"/>
          <w:rtl/>
          <w:lang w:bidi="fa-IR"/>
        </w:rPr>
        <w:t>های مرزی با ایران انجام خواهد</w:t>
      </w:r>
      <w:r w:rsidR="00124511">
        <w:rPr>
          <w:rFonts w:cs="B Koodak" w:hint="cs"/>
          <w:sz w:val="24"/>
          <w:szCs w:val="24"/>
          <w:rtl/>
          <w:lang w:bidi="fa-IR"/>
        </w:rPr>
        <w:t xml:space="preserve"> گرفت</w:t>
      </w:r>
      <w:r w:rsidR="00A34346">
        <w:rPr>
          <w:rFonts w:cs="B Koodak" w:hint="cs"/>
          <w:sz w:val="24"/>
          <w:szCs w:val="24"/>
          <w:rtl/>
          <w:lang w:bidi="fa-IR"/>
        </w:rPr>
        <w:t xml:space="preserve"> </w:t>
      </w:r>
      <w:r w:rsidR="00124511">
        <w:rPr>
          <w:rFonts w:cs="B Koodak" w:hint="cs"/>
          <w:sz w:val="24"/>
          <w:szCs w:val="24"/>
          <w:rtl/>
          <w:lang w:bidi="fa-IR"/>
        </w:rPr>
        <w:t xml:space="preserve">اجازه ورود- خروج به ترکیه داده خواهد شد. </w:t>
      </w:r>
      <w:r w:rsidR="00A34346">
        <w:rPr>
          <w:rFonts w:cs="B Koodak" w:hint="cs"/>
          <w:sz w:val="24"/>
          <w:szCs w:val="24"/>
          <w:rtl/>
          <w:lang w:bidi="fa-IR"/>
        </w:rPr>
        <w:t xml:space="preserve"> </w:t>
      </w:r>
    </w:p>
    <w:p w14:paraId="1E1C7FAE" w14:textId="45502CB2" w:rsidR="00124511" w:rsidRDefault="00124511" w:rsidP="00124511">
      <w:pPr>
        <w:bidi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b/>
          <w:bCs/>
          <w:i/>
          <w:iCs/>
          <w:sz w:val="24"/>
          <w:szCs w:val="24"/>
          <w:u w:val="single"/>
          <w:rtl/>
          <w:lang w:bidi="fa-IR"/>
        </w:rPr>
        <w:t xml:space="preserve">افرادی که می توانند از درب مرزی زمینی با  ایران به ترکیه </w:t>
      </w:r>
      <w:r w:rsidR="005F13E8">
        <w:rPr>
          <w:rFonts w:cs="B Koodak" w:hint="cs"/>
          <w:b/>
          <w:bCs/>
          <w:i/>
          <w:iCs/>
          <w:sz w:val="24"/>
          <w:szCs w:val="24"/>
          <w:u w:val="single"/>
          <w:rtl/>
          <w:lang w:bidi="fa-IR"/>
        </w:rPr>
        <w:t>وارد شوند</w:t>
      </w:r>
      <w:r>
        <w:rPr>
          <w:rFonts w:cs="B Koodak" w:hint="cs"/>
          <w:sz w:val="24"/>
          <w:szCs w:val="24"/>
          <w:rtl/>
          <w:lang w:bidi="fa-IR"/>
        </w:rPr>
        <w:t xml:space="preserve"> </w:t>
      </w:r>
    </w:p>
    <w:p w14:paraId="5453228A" w14:textId="49132BBD" w:rsidR="00124511" w:rsidRDefault="00124511" w:rsidP="00124511">
      <w:pPr>
        <w:bidi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1) افراد </w:t>
      </w:r>
      <w:r w:rsidR="00BE6BD2">
        <w:rPr>
          <w:rFonts w:cs="B Koodak" w:hint="cs"/>
          <w:sz w:val="24"/>
          <w:szCs w:val="24"/>
          <w:rtl/>
          <w:lang w:bidi="fa-IR"/>
        </w:rPr>
        <w:t>دارنده</w:t>
      </w:r>
      <w:r>
        <w:rPr>
          <w:rFonts w:cs="B Koodak" w:hint="cs"/>
          <w:sz w:val="24"/>
          <w:szCs w:val="24"/>
          <w:rtl/>
          <w:lang w:bidi="fa-IR"/>
        </w:rPr>
        <w:t xml:space="preserve"> گذرنامه سیاسی و بستگان درجه یک آنان،</w:t>
      </w:r>
    </w:p>
    <w:p w14:paraId="16A35CD2" w14:textId="77777777" w:rsidR="00AF6ABA" w:rsidRDefault="00124511" w:rsidP="00AF6ABA">
      <w:pPr>
        <w:bidi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2) افراد دارای مجوز اقامت </w:t>
      </w:r>
      <w:r w:rsidR="009124A9">
        <w:rPr>
          <w:rFonts w:cs="B Koodak" w:hint="cs"/>
          <w:sz w:val="24"/>
          <w:szCs w:val="24"/>
          <w:rtl/>
          <w:lang w:bidi="fa-IR"/>
        </w:rPr>
        <w:t>در ترکیه (اعم از دارندگان پروانه کار، افرادی که در موسسات آموزشی ثبت نام کرده اند، افرادی که وارد آزمون های دوره کارشناسی ویا تحصیلات تکمیلی خواهند شد) و همسر و فرزندان آنان،</w:t>
      </w:r>
    </w:p>
    <w:p w14:paraId="6C7852BF" w14:textId="1FBA151B" w:rsidR="00AF6ABA" w:rsidRDefault="002D5384" w:rsidP="00AF6ABA">
      <w:pPr>
        <w:bidi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حق</w:t>
      </w:r>
      <w:r w:rsidR="00AF6ABA">
        <w:rPr>
          <w:rFonts w:cs="B Koodak" w:hint="cs"/>
          <w:sz w:val="24"/>
          <w:szCs w:val="24"/>
          <w:rtl/>
          <w:lang w:bidi="fa-IR"/>
        </w:rPr>
        <w:t xml:space="preserve"> ورود به ترکیه به ایرانی ها جهت ثبت نام در </w:t>
      </w:r>
      <w:r w:rsidR="009A681C">
        <w:rPr>
          <w:rFonts w:cs="B Koodak" w:hint="cs"/>
          <w:sz w:val="24"/>
          <w:szCs w:val="24"/>
          <w:rtl/>
          <w:lang w:bidi="fa-IR"/>
        </w:rPr>
        <w:t>موسسات آموزشی</w:t>
      </w:r>
      <w:r w:rsidR="00AF6ABA">
        <w:rPr>
          <w:rFonts w:cs="B Koodak" w:hint="cs"/>
          <w:sz w:val="24"/>
          <w:szCs w:val="24"/>
          <w:rtl/>
          <w:lang w:bidi="fa-IR"/>
        </w:rPr>
        <w:t xml:space="preserve"> و یا </w:t>
      </w:r>
      <w:r w:rsidR="003C0873">
        <w:rPr>
          <w:rFonts w:cs="B Koodak" w:hint="cs"/>
          <w:sz w:val="24"/>
          <w:szCs w:val="24"/>
          <w:rtl/>
          <w:lang w:bidi="fa-IR"/>
        </w:rPr>
        <w:t xml:space="preserve">شرکت در آزمون های کارشناسی و کارشناسی ارشد تنها محدود به ثبت نام و انجام آزمون/وقت </w:t>
      </w:r>
      <w:r w:rsidR="009A681C">
        <w:rPr>
          <w:rFonts w:cs="B Koodak" w:hint="cs"/>
          <w:sz w:val="24"/>
          <w:szCs w:val="24"/>
          <w:rtl/>
          <w:lang w:bidi="fa-IR"/>
        </w:rPr>
        <w:t>مصاحبه</w:t>
      </w:r>
      <w:r w:rsidR="003C0873">
        <w:rPr>
          <w:rFonts w:cs="B Koodak" w:hint="cs"/>
          <w:sz w:val="24"/>
          <w:szCs w:val="24"/>
          <w:rtl/>
          <w:lang w:bidi="fa-IR"/>
        </w:rPr>
        <w:t xml:space="preserve"> دانشگاه های ترکیه می باشد. آزمون های بین المللی همانند </w:t>
      </w:r>
      <w:r w:rsidR="003C0873">
        <w:rPr>
          <w:rFonts w:cs="B Koodak"/>
          <w:sz w:val="24"/>
          <w:szCs w:val="24"/>
          <w:lang w:bidi="fa-IR"/>
        </w:rPr>
        <w:t>TOEFL,GRE,IELTS</w:t>
      </w:r>
      <w:r w:rsidR="003C0873">
        <w:rPr>
          <w:rFonts w:cs="B Koodak" w:hint="cs"/>
          <w:sz w:val="24"/>
          <w:szCs w:val="24"/>
          <w:rtl/>
          <w:lang w:bidi="fa-IR"/>
        </w:rPr>
        <w:t xml:space="preserve"> و وقت </w:t>
      </w:r>
      <w:r w:rsidR="009A681C">
        <w:rPr>
          <w:rFonts w:cs="B Koodak" w:hint="cs"/>
          <w:sz w:val="24"/>
          <w:szCs w:val="24"/>
          <w:rtl/>
          <w:lang w:bidi="fa-IR"/>
        </w:rPr>
        <w:t>مصاحبه ها</w:t>
      </w:r>
      <w:r w:rsidR="003C0873">
        <w:rPr>
          <w:rFonts w:cs="B Koodak" w:hint="cs"/>
          <w:sz w:val="24"/>
          <w:szCs w:val="24"/>
          <w:rtl/>
          <w:lang w:bidi="fa-IR"/>
        </w:rPr>
        <w:t xml:space="preserve"> که در ترکیه برگزار می گردند در این چهارچوب نمی باشند. </w:t>
      </w:r>
    </w:p>
    <w:p w14:paraId="570A14B0" w14:textId="77777777" w:rsidR="00F16A5E" w:rsidRDefault="009124A9" w:rsidP="009124A9">
      <w:pPr>
        <w:bidi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3) اتباع خارجی که دارای همسر تبعه ترک بوده و دارای مجوز اقامت در ترکیه نمی باشند به شرط ارائه سند ازدواج </w:t>
      </w:r>
      <w:r w:rsidR="00326191">
        <w:rPr>
          <w:rFonts w:cs="B Koodak" w:hint="cs"/>
          <w:sz w:val="24"/>
          <w:szCs w:val="24"/>
          <w:rtl/>
          <w:lang w:bidi="fa-IR"/>
        </w:rPr>
        <w:t xml:space="preserve">و </w:t>
      </w:r>
      <w:r w:rsidR="00F16A5E">
        <w:rPr>
          <w:rFonts w:cs="B Koodak" w:hint="cs"/>
          <w:sz w:val="24"/>
          <w:szCs w:val="24"/>
          <w:rtl/>
          <w:lang w:bidi="fa-IR"/>
        </w:rPr>
        <w:t xml:space="preserve">یا رونوشت ثبت سجلی تائید شده، </w:t>
      </w:r>
    </w:p>
    <w:p w14:paraId="78D8B2CA" w14:textId="30ED2AD2" w:rsidR="00F16A5E" w:rsidRDefault="00F16A5E" w:rsidP="00F16A5E">
      <w:pPr>
        <w:bidi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4) همسران اتباع جمهوری ترکیه که هنور ازدواج خودرا در دفتر سجلی خود در ترکیه ثبت نکرده</w:t>
      </w:r>
      <w:r>
        <w:rPr>
          <w:rFonts w:cs="Calibri"/>
          <w:sz w:val="24"/>
          <w:szCs w:val="24"/>
          <w:rtl/>
          <w:lang w:bidi="fa-IR"/>
        </w:rPr>
        <w:softHyphen/>
      </w:r>
      <w:r>
        <w:rPr>
          <w:rFonts w:cs="B Koodak" w:hint="cs"/>
          <w:sz w:val="24"/>
          <w:szCs w:val="24"/>
          <w:rtl/>
          <w:lang w:bidi="fa-IR"/>
        </w:rPr>
        <w:t>اند/نتوانسته</w:t>
      </w:r>
      <w:r>
        <w:rPr>
          <w:rFonts w:cs="B Koodak"/>
          <w:sz w:val="24"/>
          <w:szCs w:val="24"/>
          <w:rtl/>
          <w:lang w:bidi="fa-IR"/>
        </w:rPr>
        <w:softHyphen/>
      </w:r>
      <w:r>
        <w:rPr>
          <w:rFonts w:cs="B Koodak" w:hint="cs"/>
          <w:sz w:val="24"/>
          <w:szCs w:val="24"/>
          <w:rtl/>
          <w:lang w:bidi="fa-IR"/>
        </w:rPr>
        <w:t>اند ثبت بکنند به شرط ثبت/</w:t>
      </w:r>
      <w:r w:rsidR="005F13E8">
        <w:rPr>
          <w:rFonts w:cs="B Koodak" w:hint="cs"/>
          <w:sz w:val="24"/>
          <w:szCs w:val="24"/>
          <w:rtl/>
          <w:lang w:bidi="fa-IR"/>
        </w:rPr>
        <w:t xml:space="preserve">دریافت برگه تائیدیه </w:t>
      </w:r>
      <w:r>
        <w:rPr>
          <w:rFonts w:cs="B Koodak" w:hint="cs"/>
          <w:sz w:val="24"/>
          <w:szCs w:val="24"/>
          <w:rtl/>
          <w:lang w:bidi="fa-IR"/>
        </w:rPr>
        <w:t>ازدواجشان در نمایندگی</w:t>
      </w:r>
      <w:r>
        <w:rPr>
          <w:rFonts w:cs="B Koodak"/>
          <w:sz w:val="24"/>
          <w:szCs w:val="24"/>
          <w:rtl/>
          <w:lang w:bidi="fa-IR"/>
        </w:rPr>
        <w:softHyphen/>
      </w:r>
      <w:r>
        <w:rPr>
          <w:rFonts w:cs="B Koodak" w:hint="cs"/>
          <w:sz w:val="24"/>
          <w:szCs w:val="24"/>
          <w:rtl/>
          <w:lang w:bidi="fa-IR"/>
        </w:rPr>
        <w:t>های خارج از کشور جمهوری ترکیه و فرزندان تبعه خارجی آنان به شرط ارائه برگه</w:t>
      </w:r>
      <w:r>
        <w:rPr>
          <w:rFonts w:cs="B Koodak"/>
          <w:sz w:val="24"/>
          <w:szCs w:val="24"/>
          <w:rtl/>
          <w:lang w:bidi="fa-IR"/>
        </w:rPr>
        <w:softHyphen/>
      </w:r>
      <w:r>
        <w:rPr>
          <w:rFonts w:cs="B Koodak" w:hint="cs"/>
          <w:sz w:val="24"/>
          <w:szCs w:val="24"/>
          <w:rtl/>
          <w:lang w:bidi="fa-IR"/>
        </w:rPr>
        <w:t xml:space="preserve">ای که نشان دهد فرزند حاصل از این ازدواج بوده، </w:t>
      </w:r>
    </w:p>
    <w:p w14:paraId="47A277AF" w14:textId="49444586" w:rsidR="00F16A5E" w:rsidRDefault="00F16A5E" w:rsidP="00F16A5E">
      <w:pPr>
        <w:bidi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5) افرادی که هنگام تولد دارای تابعیت ترکیه بوده و با کسب اجازه </w:t>
      </w:r>
      <w:r w:rsidR="00321AC3">
        <w:rPr>
          <w:rFonts w:cs="B Koodak" w:hint="cs"/>
          <w:sz w:val="24"/>
          <w:szCs w:val="24"/>
          <w:rtl/>
          <w:lang w:bidi="fa-IR"/>
        </w:rPr>
        <w:t>ترک</w:t>
      </w:r>
      <w:r>
        <w:rPr>
          <w:rFonts w:cs="B Koodak" w:hint="cs"/>
          <w:sz w:val="24"/>
          <w:szCs w:val="24"/>
          <w:rtl/>
          <w:lang w:bidi="fa-IR"/>
        </w:rPr>
        <w:t xml:space="preserve"> تابعیت</w:t>
      </w:r>
      <w:r w:rsidR="00321AC3">
        <w:rPr>
          <w:rFonts w:cs="B Koodak" w:hint="cs"/>
          <w:sz w:val="24"/>
          <w:szCs w:val="24"/>
          <w:rtl/>
          <w:lang w:bidi="fa-IR"/>
        </w:rPr>
        <w:t>،</w:t>
      </w:r>
      <w:r>
        <w:rPr>
          <w:rFonts w:cs="B Koodak" w:hint="cs"/>
          <w:sz w:val="24"/>
          <w:szCs w:val="24"/>
          <w:rtl/>
          <w:lang w:bidi="fa-IR"/>
        </w:rPr>
        <w:t xml:space="preserve"> </w:t>
      </w:r>
      <w:r w:rsidR="00321AC3">
        <w:rPr>
          <w:rFonts w:cs="B Koodak" w:hint="cs"/>
          <w:sz w:val="24"/>
          <w:szCs w:val="24"/>
          <w:rtl/>
          <w:lang w:bidi="fa-IR"/>
        </w:rPr>
        <w:t xml:space="preserve">تابعیت </w:t>
      </w:r>
      <w:r>
        <w:rPr>
          <w:rFonts w:cs="B Koodak" w:hint="cs"/>
          <w:sz w:val="24"/>
          <w:szCs w:val="24"/>
          <w:rtl/>
          <w:lang w:bidi="fa-IR"/>
        </w:rPr>
        <w:t>ترکیه</w:t>
      </w:r>
      <w:r w:rsidR="00321AC3">
        <w:rPr>
          <w:rFonts w:cs="B Koodak" w:hint="cs"/>
          <w:sz w:val="24"/>
          <w:szCs w:val="24"/>
          <w:rtl/>
          <w:lang w:bidi="fa-IR"/>
        </w:rPr>
        <w:t xml:space="preserve"> را از دست داده اند و دارندگان برگه رسمی (کارت آبی)</w:t>
      </w:r>
      <w:r>
        <w:rPr>
          <w:rFonts w:cs="B Koodak" w:hint="cs"/>
          <w:sz w:val="24"/>
          <w:szCs w:val="24"/>
          <w:rtl/>
          <w:lang w:bidi="fa-IR"/>
        </w:rPr>
        <w:t xml:space="preserve"> </w:t>
      </w:r>
      <w:r w:rsidR="00321AC3">
        <w:rPr>
          <w:rFonts w:cs="B Koodak" w:hint="cs"/>
          <w:sz w:val="24"/>
          <w:szCs w:val="24"/>
          <w:rtl/>
          <w:lang w:bidi="fa-IR"/>
        </w:rPr>
        <w:t xml:space="preserve">که به </w:t>
      </w:r>
      <w:r w:rsidR="00BF147E">
        <w:rPr>
          <w:rFonts w:cs="B Koodak" w:hint="cs"/>
          <w:sz w:val="24"/>
          <w:szCs w:val="24"/>
          <w:rtl/>
          <w:lang w:bidi="fa-IR"/>
        </w:rPr>
        <w:t>فرزندان و نوادگان آنان قید شده در ماده 28 قانون تابعیت جمهوری ترکیه به شماره 5901 داده می شود،</w:t>
      </w:r>
    </w:p>
    <w:p w14:paraId="5B2BFE52" w14:textId="24265B79" w:rsidR="00BF147E" w:rsidRDefault="00BF147E" w:rsidP="00BF147E">
      <w:pPr>
        <w:bidi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6) بیماران خارجی و </w:t>
      </w:r>
      <w:r w:rsidR="005F13E8">
        <w:rPr>
          <w:rFonts w:cs="B Koodak" w:hint="cs"/>
          <w:sz w:val="24"/>
          <w:szCs w:val="24"/>
          <w:rtl/>
          <w:lang w:bidi="fa-IR"/>
        </w:rPr>
        <w:t xml:space="preserve">همراهان خارجی آنان </w:t>
      </w:r>
      <w:r w:rsidR="00600538">
        <w:rPr>
          <w:rFonts w:cs="B Koodak" w:hint="cs"/>
          <w:sz w:val="24"/>
          <w:szCs w:val="24"/>
          <w:rtl/>
          <w:lang w:bidi="fa-IR"/>
        </w:rPr>
        <w:t xml:space="preserve">که </w:t>
      </w:r>
      <w:r w:rsidR="004571B9">
        <w:rPr>
          <w:rFonts w:cs="B Koodak" w:hint="cs"/>
          <w:sz w:val="24"/>
          <w:szCs w:val="24"/>
          <w:rtl/>
          <w:lang w:bidi="fa-IR"/>
        </w:rPr>
        <w:t xml:space="preserve">طبق مقررات بین المللی گردشگری سلامت </w:t>
      </w:r>
      <w:r w:rsidR="00600538">
        <w:rPr>
          <w:rFonts w:cs="B Koodak" w:hint="cs"/>
          <w:sz w:val="24"/>
          <w:szCs w:val="24"/>
          <w:rtl/>
          <w:lang w:bidi="fa-IR"/>
        </w:rPr>
        <w:t xml:space="preserve">قصد ورود </w:t>
      </w:r>
      <w:r w:rsidR="004571B9">
        <w:rPr>
          <w:rFonts w:cs="B Koodak" w:hint="cs"/>
          <w:sz w:val="24"/>
          <w:szCs w:val="24"/>
          <w:rtl/>
          <w:lang w:bidi="fa-IR"/>
        </w:rPr>
        <w:t xml:space="preserve">به ترکیه </w:t>
      </w:r>
      <w:r w:rsidR="00600538">
        <w:rPr>
          <w:rFonts w:cs="B Koodak" w:hint="cs"/>
          <w:sz w:val="24"/>
          <w:szCs w:val="24"/>
          <w:rtl/>
          <w:lang w:bidi="fa-IR"/>
        </w:rPr>
        <w:t>را دارند</w:t>
      </w:r>
      <w:r w:rsidR="004571B9">
        <w:rPr>
          <w:rFonts w:cs="B Koodak" w:hint="cs"/>
          <w:sz w:val="24"/>
          <w:szCs w:val="24"/>
          <w:rtl/>
          <w:lang w:bidi="fa-IR"/>
        </w:rPr>
        <w:t>،</w:t>
      </w:r>
    </w:p>
    <w:p w14:paraId="0098733F" w14:textId="77777777" w:rsidR="00602CFB" w:rsidRDefault="004571B9" w:rsidP="00602CFB">
      <w:pPr>
        <w:bidi/>
        <w:jc w:val="both"/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lastRenderedPageBreak/>
        <w:t xml:space="preserve">7) در چارچوب پیشبرد روابط تجاری و اقتصادی بین ترکیه و ایران؛ اتباع ایرانی که دارای ارتباطات تجاری در ترکیه می باشند به شرط ارائه مدارک اثبات کننده فعالیت های تجاری آنان، </w:t>
      </w:r>
    </w:p>
    <w:p w14:paraId="2F9A14E3" w14:textId="77262CCF" w:rsidR="009B27FF" w:rsidRDefault="00602CFB" w:rsidP="00602CFB">
      <w:pPr>
        <w:bidi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/>
          <w:sz w:val="24"/>
          <w:szCs w:val="24"/>
          <w:lang w:bidi="fa-IR"/>
        </w:rPr>
        <w:t>8</w:t>
      </w:r>
      <w:r w:rsidR="00D6282A">
        <w:rPr>
          <w:rFonts w:cs="B Koodak" w:hint="cs"/>
          <w:sz w:val="24"/>
          <w:szCs w:val="24"/>
          <w:rtl/>
          <w:lang w:bidi="fa-IR"/>
        </w:rPr>
        <w:t xml:space="preserve">) </w:t>
      </w:r>
      <w:r w:rsidR="005C1661">
        <w:rPr>
          <w:rFonts w:cs="B Koodak" w:hint="cs"/>
          <w:sz w:val="24"/>
          <w:szCs w:val="24"/>
          <w:rtl/>
          <w:lang w:bidi="fa-IR"/>
        </w:rPr>
        <w:t xml:space="preserve">به </w:t>
      </w:r>
      <w:r w:rsidR="00D6282A">
        <w:rPr>
          <w:rFonts w:cs="B Koodak" w:hint="cs"/>
          <w:sz w:val="24"/>
          <w:szCs w:val="24"/>
          <w:rtl/>
          <w:lang w:bidi="fa-IR"/>
        </w:rPr>
        <w:t xml:space="preserve">اتباعی که در ترکیه متاهل می باشند و در ایران نیز با </w:t>
      </w:r>
      <w:r w:rsidR="005C1661">
        <w:rPr>
          <w:rFonts w:cs="B Koodak" w:hint="cs"/>
          <w:sz w:val="24"/>
          <w:szCs w:val="24"/>
          <w:rtl/>
          <w:lang w:bidi="fa-IR"/>
        </w:rPr>
        <w:t>افراد</w:t>
      </w:r>
      <w:r w:rsidR="00D6282A">
        <w:rPr>
          <w:rFonts w:cs="B Koodak" w:hint="cs"/>
          <w:sz w:val="24"/>
          <w:szCs w:val="24"/>
          <w:rtl/>
          <w:lang w:bidi="fa-IR"/>
        </w:rPr>
        <w:t xml:space="preserve"> دیگری ازدواج نموده</w:t>
      </w:r>
      <w:r w:rsidR="005C1661">
        <w:rPr>
          <w:rFonts w:cs="B Koodak" w:hint="cs"/>
          <w:sz w:val="24"/>
          <w:szCs w:val="24"/>
          <w:rtl/>
          <w:lang w:bidi="fa-IR"/>
        </w:rPr>
        <w:t xml:space="preserve"> </w:t>
      </w:r>
      <w:r w:rsidR="00D6282A">
        <w:rPr>
          <w:rFonts w:cs="B Koodak" w:hint="cs"/>
          <w:sz w:val="24"/>
          <w:szCs w:val="24"/>
          <w:rtl/>
          <w:lang w:bidi="fa-IR"/>
        </w:rPr>
        <w:t>اند اجازه خروج از ترکیه داده</w:t>
      </w:r>
      <w:r w:rsidR="005C1661">
        <w:rPr>
          <w:rFonts w:cs="B Koodak"/>
          <w:sz w:val="24"/>
          <w:szCs w:val="24"/>
          <w:rtl/>
          <w:lang w:bidi="fa-IR"/>
        </w:rPr>
        <w:br/>
      </w:r>
      <w:r w:rsidR="00D6282A">
        <w:rPr>
          <w:rFonts w:cs="B Koodak" w:hint="cs"/>
          <w:sz w:val="24"/>
          <w:szCs w:val="24"/>
          <w:rtl/>
          <w:lang w:bidi="fa-IR"/>
        </w:rPr>
        <w:t xml:space="preserve">نمی شود.     </w:t>
      </w:r>
      <w:r w:rsidR="00516300">
        <w:rPr>
          <w:rFonts w:cs="B Koodak" w:hint="cs"/>
          <w:sz w:val="24"/>
          <w:szCs w:val="24"/>
          <w:rtl/>
          <w:lang w:bidi="fa-IR"/>
        </w:rPr>
        <w:t xml:space="preserve">    </w:t>
      </w:r>
    </w:p>
    <w:p w14:paraId="74946400" w14:textId="010A3901" w:rsidR="004571B9" w:rsidRDefault="004571B9" w:rsidP="004571B9">
      <w:pPr>
        <w:bidi/>
        <w:jc w:val="both"/>
        <w:rPr>
          <w:rFonts w:cs="B Koodak"/>
          <w:sz w:val="24"/>
          <w:szCs w:val="24"/>
          <w:rtl/>
          <w:lang w:bidi="fa-IR"/>
        </w:rPr>
      </w:pPr>
      <w:bookmarkStart w:id="1" w:name="_Hlk51578687"/>
      <w:r>
        <w:rPr>
          <w:rFonts w:cs="B Koodak" w:hint="cs"/>
          <w:sz w:val="24"/>
          <w:szCs w:val="24"/>
          <w:rtl/>
          <w:lang w:bidi="fa-IR"/>
        </w:rPr>
        <w:t xml:space="preserve">تذکر: </w:t>
      </w:r>
      <w:r w:rsidR="002D5384">
        <w:rPr>
          <w:rFonts w:cs="B Koodak" w:hint="cs"/>
          <w:sz w:val="24"/>
          <w:szCs w:val="24"/>
          <w:rtl/>
          <w:lang w:bidi="fa-IR"/>
        </w:rPr>
        <w:t xml:space="preserve">به </w:t>
      </w:r>
      <w:r>
        <w:rPr>
          <w:rFonts w:cs="B Koodak" w:hint="cs"/>
          <w:sz w:val="24"/>
          <w:szCs w:val="24"/>
          <w:rtl/>
          <w:lang w:bidi="fa-IR"/>
        </w:rPr>
        <w:t xml:space="preserve">افرادی که </w:t>
      </w:r>
      <w:r w:rsidR="005C1661">
        <w:rPr>
          <w:rFonts w:cs="B Koodak" w:hint="cs"/>
          <w:sz w:val="24"/>
          <w:szCs w:val="24"/>
          <w:rtl/>
          <w:lang w:bidi="fa-IR"/>
        </w:rPr>
        <w:t xml:space="preserve">به ترکیه ورود-خروج کرده اند پس از تاریخ 25 شهریور ماه 1399 یک بار دیگر نیز حق </w:t>
      </w:r>
      <w:r w:rsidR="005C1661">
        <w:rPr>
          <w:rFonts w:cs="B Koodak"/>
          <w:sz w:val="24"/>
          <w:szCs w:val="24"/>
          <w:rtl/>
          <w:lang w:bidi="fa-IR"/>
        </w:rPr>
        <w:br/>
      </w:r>
      <w:r w:rsidR="005C1661">
        <w:rPr>
          <w:rFonts w:cs="B Koodak" w:hint="cs"/>
          <w:sz w:val="24"/>
          <w:szCs w:val="24"/>
          <w:rtl/>
          <w:lang w:bidi="fa-IR"/>
        </w:rPr>
        <w:t xml:space="preserve">ورود-خروج به ترکیه داده خواهد شد. </w:t>
      </w:r>
    </w:p>
    <w:bookmarkEnd w:id="1"/>
    <w:p w14:paraId="4AC3ADFF" w14:textId="07C1663F" w:rsidR="00BE6BD2" w:rsidRDefault="004571B9" w:rsidP="00BE6BD2">
      <w:pPr>
        <w:bidi/>
        <w:jc w:val="both"/>
        <w:rPr>
          <w:rFonts w:cs="B Koodak"/>
          <w:b/>
          <w:bCs/>
          <w:i/>
          <w:iCs/>
          <w:sz w:val="24"/>
          <w:szCs w:val="24"/>
          <w:u w:val="single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 </w:t>
      </w:r>
      <w:r w:rsidR="00BE6BD2">
        <w:rPr>
          <w:rFonts w:cs="B Koodak" w:hint="cs"/>
          <w:b/>
          <w:bCs/>
          <w:i/>
          <w:iCs/>
          <w:sz w:val="24"/>
          <w:szCs w:val="24"/>
          <w:u w:val="single"/>
          <w:rtl/>
          <w:lang w:bidi="fa-IR"/>
        </w:rPr>
        <w:t>افرادی که می توانند از درب مرزی زمینی با  ایران از ترکیه خارج شوند</w:t>
      </w:r>
    </w:p>
    <w:p w14:paraId="3099C87C" w14:textId="34CD29A6" w:rsidR="00BE6BD2" w:rsidRDefault="00BE6BD2" w:rsidP="00BE6BD2">
      <w:pPr>
        <w:bidi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1) افراد دارنده گذرنامه سیاسی و بستگان درجه یک آنان،</w:t>
      </w:r>
    </w:p>
    <w:p w14:paraId="3DC38B5D" w14:textId="462A7669" w:rsidR="00BE6BD2" w:rsidRDefault="00BE6BD2" w:rsidP="00BE6BD2">
      <w:pPr>
        <w:bidi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2) اتباع جمهوری ترکیه که در ایران دارای پروانه اقامت می باشند،</w:t>
      </w:r>
    </w:p>
    <w:p w14:paraId="660D7BB3" w14:textId="1277A2C7" w:rsidR="00BE6BD2" w:rsidRDefault="00BE6BD2" w:rsidP="00BE6BD2">
      <w:pPr>
        <w:bidi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3) اتباع جمهوری ترکیه که دارای همسر تبعه ایرانی می باشند، </w:t>
      </w:r>
    </w:p>
    <w:p w14:paraId="12AC57C1" w14:textId="26023A9A" w:rsidR="00BE6BD2" w:rsidRDefault="00BE6BD2" w:rsidP="00BE6BD2">
      <w:pPr>
        <w:bidi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4) اتباع ایرانی که </w:t>
      </w:r>
      <w:r w:rsidR="00600538">
        <w:rPr>
          <w:rFonts w:cs="B Koodak" w:hint="cs"/>
          <w:sz w:val="24"/>
          <w:szCs w:val="24"/>
          <w:rtl/>
          <w:lang w:bidi="fa-IR"/>
        </w:rPr>
        <w:t xml:space="preserve">قصد سفر </w:t>
      </w:r>
      <w:r>
        <w:rPr>
          <w:rFonts w:cs="B Koodak" w:hint="cs"/>
          <w:sz w:val="24"/>
          <w:szCs w:val="24"/>
          <w:rtl/>
          <w:lang w:bidi="fa-IR"/>
        </w:rPr>
        <w:t xml:space="preserve">از ترکیه به ایران </w:t>
      </w:r>
      <w:r w:rsidR="00600538">
        <w:rPr>
          <w:rFonts w:cs="B Koodak" w:hint="cs"/>
          <w:sz w:val="24"/>
          <w:szCs w:val="24"/>
          <w:rtl/>
          <w:lang w:bidi="fa-IR"/>
        </w:rPr>
        <w:t>را دارند</w:t>
      </w:r>
      <w:r>
        <w:rPr>
          <w:rFonts w:cs="B Koodak" w:hint="cs"/>
          <w:sz w:val="24"/>
          <w:szCs w:val="24"/>
          <w:rtl/>
          <w:lang w:bidi="fa-IR"/>
        </w:rPr>
        <w:t>،</w:t>
      </w:r>
    </w:p>
    <w:p w14:paraId="50305020" w14:textId="4EE2B508" w:rsidR="00BE6BD2" w:rsidRDefault="00BE6BD2" w:rsidP="00BE6BD2">
      <w:pPr>
        <w:bidi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5) در چارچوب پیشبرد روابط تجاری و اقتصادی بین ترکیه و ایران؛ اتباع ترکیه که دارای ارتباطات تجاری در ایران می باشند به شرط ارائه مدارک اثبات کننده فعالیت های تجاری آنان، </w:t>
      </w:r>
    </w:p>
    <w:p w14:paraId="6A47D4C9" w14:textId="53E4DA4C" w:rsidR="005C1661" w:rsidRDefault="005C1661" w:rsidP="005C1661">
      <w:pPr>
        <w:bidi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6) اتباع ترکیه که با اتباع ایرانی ازدواج نموده اند با </w:t>
      </w:r>
      <w:r w:rsidR="00F83680">
        <w:rPr>
          <w:rFonts w:cs="B Koodak" w:hint="cs"/>
          <w:sz w:val="24"/>
          <w:szCs w:val="24"/>
          <w:rtl/>
          <w:lang w:bidi="fa-IR"/>
        </w:rPr>
        <w:t>مدارک</w:t>
      </w:r>
      <w:r>
        <w:rPr>
          <w:rFonts w:cs="B Koodak" w:hint="cs"/>
          <w:sz w:val="24"/>
          <w:szCs w:val="24"/>
          <w:rtl/>
          <w:lang w:bidi="fa-IR"/>
        </w:rPr>
        <w:t xml:space="preserve"> ازدواج ایرانی خود نیز می توانند از ترکیه خارج شوند.</w:t>
      </w:r>
    </w:p>
    <w:p w14:paraId="04F4A149" w14:textId="2851D5A7" w:rsidR="005C1661" w:rsidRDefault="005C1661" w:rsidP="005C1661">
      <w:pPr>
        <w:bidi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7) فرزندان تبعه ترکیه اتباع ترکیه که با اتباع ایرانی ازدواج نموده اند در چهارچوب </w:t>
      </w:r>
      <w:r w:rsidR="003A7D25">
        <w:rPr>
          <w:rFonts w:cs="B Koodak" w:hint="cs"/>
          <w:sz w:val="24"/>
          <w:szCs w:val="24"/>
          <w:rtl/>
          <w:lang w:bidi="fa-IR"/>
        </w:rPr>
        <w:t xml:space="preserve">الحاق </w:t>
      </w:r>
      <w:r>
        <w:rPr>
          <w:rFonts w:cs="B Koodak" w:hint="cs"/>
          <w:sz w:val="24"/>
          <w:szCs w:val="24"/>
          <w:rtl/>
          <w:lang w:bidi="fa-IR"/>
        </w:rPr>
        <w:t xml:space="preserve">به خانواده اجازه خروج از ترکیه داده خواهد شد. </w:t>
      </w:r>
    </w:p>
    <w:p w14:paraId="2ED4BFDF" w14:textId="3508AF87" w:rsidR="005C1661" w:rsidRDefault="005C1661" w:rsidP="005C1661">
      <w:pPr>
        <w:bidi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تذکر: </w:t>
      </w:r>
      <w:r w:rsidR="002D5384">
        <w:rPr>
          <w:rFonts w:cs="B Koodak" w:hint="cs"/>
          <w:sz w:val="24"/>
          <w:szCs w:val="24"/>
          <w:rtl/>
          <w:lang w:bidi="fa-IR"/>
        </w:rPr>
        <w:t xml:space="preserve">به </w:t>
      </w:r>
      <w:r>
        <w:rPr>
          <w:rFonts w:cs="B Koodak" w:hint="cs"/>
          <w:sz w:val="24"/>
          <w:szCs w:val="24"/>
          <w:rtl/>
          <w:lang w:bidi="fa-IR"/>
        </w:rPr>
        <w:t xml:space="preserve">افرادی که به ترکیه ورود-خروج کرده اند پس از تاریخ 25 شهریور ماه 1399 یک بار دیگر نیز حق </w:t>
      </w:r>
      <w:r>
        <w:rPr>
          <w:rFonts w:cs="B Koodak"/>
          <w:sz w:val="24"/>
          <w:szCs w:val="24"/>
          <w:rtl/>
          <w:lang w:bidi="fa-IR"/>
        </w:rPr>
        <w:br/>
      </w:r>
      <w:r>
        <w:rPr>
          <w:rFonts w:cs="B Koodak" w:hint="cs"/>
          <w:sz w:val="24"/>
          <w:szCs w:val="24"/>
          <w:rtl/>
          <w:lang w:bidi="fa-IR"/>
        </w:rPr>
        <w:t xml:space="preserve">ورود-خروج به ترکیه داده خواهد شد. </w:t>
      </w:r>
    </w:p>
    <w:p w14:paraId="154C3EB5" w14:textId="1F4017AB" w:rsidR="009124A9" w:rsidRDefault="00F16A5E" w:rsidP="00F16A5E">
      <w:pPr>
        <w:bidi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 </w:t>
      </w:r>
      <w:r w:rsidR="009124A9">
        <w:rPr>
          <w:rFonts w:cs="B Koodak" w:hint="cs"/>
          <w:sz w:val="24"/>
          <w:szCs w:val="24"/>
          <w:rtl/>
          <w:lang w:bidi="fa-IR"/>
        </w:rPr>
        <w:t xml:space="preserve">  </w:t>
      </w:r>
    </w:p>
    <w:p w14:paraId="663C82EF" w14:textId="1BE803BF" w:rsidR="00124511" w:rsidRPr="00124511" w:rsidRDefault="00124511" w:rsidP="00124511">
      <w:pPr>
        <w:bidi/>
        <w:jc w:val="both"/>
        <w:rPr>
          <w:rFonts w:cs="B Koodak"/>
          <w:sz w:val="24"/>
          <w:szCs w:val="24"/>
          <w:rtl/>
          <w:lang w:bidi="fa-IR"/>
        </w:rPr>
      </w:pPr>
    </w:p>
    <w:p w14:paraId="57D2E68C" w14:textId="064B9EEC" w:rsidR="001535E8" w:rsidRPr="001535E8" w:rsidRDefault="00C573A9" w:rsidP="00124511">
      <w:pPr>
        <w:bidi/>
        <w:jc w:val="both"/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   </w:t>
      </w:r>
      <w:r w:rsidR="001535E8">
        <w:rPr>
          <w:rFonts w:cs="B Koodak" w:hint="cs"/>
          <w:sz w:val="24"/>
          <w:szCs w:val="24"/>
          <w:rtl/>
          <w:lang w:bidi="fa-IR"/>
        </w:rPr>
        <w:t xml:space="preserve"> </w:t>
      </w:r>
    </w:p>
    <w:sectPr w:rsidR="001535E8" w:rsidRPr="001535E8" w:rsidSect="00F55DC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 Koodak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E4"/>
    <w:rsid w:val="00124511"/>
    <w:rsid w:val="001535E8"/>
    <w:rsid w:val="002D5384"/>
    <w:rsid w:val="00310EFA"/>
    <w:rsid w:val="00321AC3"/>
    <w:rsid w:val="00326191"/>
    <w:rsid w:val="003744E4"/>
    <w:rsid w:val="003A7D25"/>
    <w:rsid w:val="003C0873"/>
    <w:rsid w:val="004571B9"/>
    <w:rsid w:val="00516300"/>
    <w:rsid w:val="005C08EB"/>
    <w:rsid w:val="005C1661"/>
    <w:rsid w:val="005F13E8"/>
    <w:rsid w:val="00600538"/>
    <w:rsid w:val="00602CFB"/>
    <w:rsid w:val="00830131"/>
    <w:rsid w:val="008B22DD"/>
    <w:rsid w:val="008E6FDC"/>
    <w:rsid w:val="009124A9"/>
    <w:rsid w:val="009A681C"/>
    <w:rsid w:val="009B27FF"/>
    <w:rsid w:val="009E0515"/>
    <w:rsid w:val="00A34346"/>
    <w:rsid w:val="00AB6E3E"/>
    <w:rsid w:val="00AF6ABA"/>
    <w:rsid w:val="00BE6BD2"/>
    <w:rsid w:val="00BF147E"/>
    <w:rsid w:val="00C12664"/>
    <w:rsid w:val="00C573A9"/>
    <w:rsid w:val="00D6282A"/>
    <w:rsid w:val="00F16A5E"/>
    <w:rsid w:val="00F55DC7"/>
    <w:rsid w:val="00F8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CC5E"/>
  <w15:chartTrackingRefBased/>
  <w15:docId w15:val="{EFAD72E7-9FC4-4C80-8787-F395BF80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5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5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&#231;i&#351;leri.gov.tr/illeridare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Mehramis Mohsen</dc:creator>
  <cp:keywords/>
  <dc:description/>
  <cp:lastModifiedBy>Özgür Murat</cp:lastModifiedBy>
  <cp:revision>6</cp:revision>
  <dcterms:created xsi:type="dcterms:W3CDTF">2020-10-06T09:33:00Z</dcterms:created>
  <dcterms:modified xsi:type="dcterms:W3CDTF">2020-10-06T12:50:00Z</dcterms:modified>
</cp:coreProperties>
</file>